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F99" w:rsidRDefault="00DE2F99" w:rsidP="00DE2F9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F99">
        <w:rPr>
          <w:rFonts w:ascii="Times New Roman" w:hAnsi="Times New Roman" w:cs="Times New Roman"/>
          <w:b/>
          <w:bCs/>
          <w:sz w:val="28"/>
          <w:szCs w:val="28"/>
        </w:rPr>
        <w:t>Ответственность за правонарушения в сфере информации, информационных технологий и защиты информации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Нарушение требований настоящего Федерального закона влечет за собой дисциплинарную, гражданско-правовую, </w:t>
      </w:r>
      <w:hyperlink r:id="rId4" w:history="1">
        <w:r w:rsidRPr="00DE2F99">
          <w:rPr>
            <w:rStyle w:val="a3"/>
            <w:rFonts w:ascii="Times New Roman" w:hAnsi="Times New Roman" w:cs="Times New Roman"/>
            <w:bCs/>
            <w:sz w:val="28"/>
            <w:szCs w:val="28"/>
          </w:rPr>
          <w:t>административную</w:t>
        </w:r>
      </w:hyperlink>
      <w:r w:rsidRPr="00DE2F99">
        <w:rPr>
          <w:rFonts w:ascii="Times New Roman" w:hAnsi="Times New Roman" w:cs="Times New Roman"/>
          <w:bCs/>
          <w:sz w:val="28"/>
          <w:szCs w:val="28"/>
        </w:rPr>
        <w:t> или уголовную ответственность в соответствии с законодательством Российской Федерации.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 </w:t>
      </w:r>
      <w:hyperlink r:id="rId5" w:history="1">
        <w:r w:rsidRPr="00DE2F99">
          <w:rPr>
            <w:rStyle w:val="a3"/>
            <w:rFonts w:ascii="Times New Roman" w:hAnsi="Times New Roman" w:cs="Times New Roman"/>
            <w:bCs/>
            <w:sz w:val="28"/>
            <w:szCs w:val="28"/>
          </w:rPr>
          <w:t>морального вреда</w:t>
        </w:r>
      </w:hyperlink>
      <w:r w:rsidRPr="00DE2F99">
        <w:rPr>
          <w:rFonts w:ascii="Times New Roman" w:hAnsi="Times New Roman" w:cs="Times New Roman"/>
          <w:bCs/>
          <w:sz w:val="28"/>
          <w:szCs w:val="28"/>
        </w:rPr>
        <w:t>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В случае, если распространение определенной информации ограничивается или запрещается федеральными </w:t>
      </w:r>
      <w:hyperlink r:id="rId6" w:history="1">
        <w:r w:rsidRPr="00DE2F99">
          <w:rPr>
            <w:rStyle w:val="a3"/>
            <w:rFonts w:ascii="Times New Roman" w:hAnsi="Times New Roman" w:cs="Times New Roman"/>
            <w:bCs/>
            <w:sz w:val="28"/>
            <w:szCs w:val="28"/>
          </w:rPr>
          <w:t>законами</w:t>
        </w:r>
      </w:hyperlink>
      <w:r w:rsidRPr="00DE2F99">
        <w:rPr>
          <w:rFonts w:ascii="Times New Roman" w:hAnsi="Times New Roman" w:cs="Times New Roman"/>
          <w:bCs/>
          <w:sz w:val="28"/>
          <w:szCs w:val="28"/>
        </w:rPr>
        <w:t>, гражданско-правовую ответственность за распространение такой информации не несет лицо, оказывающее услуги: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1) либо по передаче информации, предоставленной другим лицом, при условии ее передачи без изменений и исправлений;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DE2F99" w:rsidRPr="00DE2F99" w:rsidRDefault="00DE2F99" w:rsidP="00DE2F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F99">
        <w:rPr>
          <w:rFonts w:ascii="Times New Roman" w:hAnsi="Times New Roman" w:cs="Times New Roman"/>
          <w:bCs/>
          <w:sz w:val="28"/>
          <w:szCs w:val="28"/>
        </w:rPr>
        <w:t>Провайдер хостинга, оператор связи и владелец сайта в сети "Интернет" не несут ответственность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закона.</w:t>
      </w:r>
    </w:p>
    <w:p w:rsidR="00354DA2" w:rsidRPr="006D17F3" w:rsidRDefault="00354DA2" w:rsidP="00354D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354DA2"/>
    <w:rsid w:val="006D17F3"/>
    <w:rsid w:val="00770941"/>
    <w:rsid w:val="0098619F"/>
    <w:rsid w:val="00A229E5"/>
    <w:rsid w:val="00A233C2"/>
    <w:rsid w:val="00BC4A9C"/>
    <w:rsid w:val="00C94D5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93980/" TargetMode="External"/><Relationship Id="rId5" Type="http://schemas.openxmlformats.org/officeDocument/2006/relationships/hyperlink" Target="https://www.consultant.ru/document/cons_doc_LAW_61798/ec553b250323ad210f4c9adc8c6b237b2c20f85a/" TargetMode="External"/><Relationship Id="rId4" Type="http://schemas.openxmlformats.org/officeDocument/2006/relationships/hyperlink" Target="https://www.consultant.ru/document/cons_doc_LAW_61798/ec553b250323ad210f4c9adc8c6b237b2c20f85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17</cp:revision>
  <dcterms:created xsi:type="dcterms:W3CDTF">2025-02-02T17:16:00Z</dcterms:created>
  <dcterms:modified xsi:type="dcterms:W3CDTF">2025-06-23T07:52:00Z</dcterms:modified>
</cp:coreProperties>
</file>